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2B1F4631" w14:textId="77777777">
        <w:tc>
          <w:tcPr>
            <w:tcW w:w="2397" w:type="dxa"/>
          </w:tcPr>
          <w:p w14:paraId="437B1FE8" w14:textId="25A82D4E" w:rsidR="00DB3E44" w:rsidRPr="007F4BE2" w:rsidRDefault="007863D2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24C6458A" wp14:editId="3ADC0492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6583E9CF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10ADA4EF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709D2C87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58C230BA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2CD428D0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622E73D9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69D49107" w14:textId="77777777" w:rsidR="00BD394D" w:rsidRDefault="00BD394D" w:rsidP="00DB3E44"/>
    <w:p w14:paraId="1ACCA179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375B4FF6" w14:textId="74CDE16B" w:rsidR="0041241C" w:rsidRDefault="0041241C" w:rsidP="0041241C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8A0A1F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F35E9A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F35E9A">
        <w:rPr>
          <w:b/>
          <w:sz w:val="20"/>
          <w:u w:val="single"/>
        </w:rPr>
        <w:t>5</w:t>
      </w:r>
    </w:p>
    <w:p w14:paraId="45176244" w14:textId="77777777" w:rsidR="0095507B" w:rsidRDefault="0095507B" w:rsidP="00185E26"/>
    <w:p w14:paraId="2D2192A3" w14:textId="77777777" w:rsidR="00506CA1" w:rsidRDefault="00B1388B" w:rsidP="00506CA1">
      <w:pPr>
        <w:ind w:left="284"/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11</w:t>
      </w:r>
      <w:r w:rsidR="00B376D0">
        <w:rPr>
          <w:b/>
          <w:i/>
          <w:color w:val="000000"/>
          <w:szCs w:val="24"/>
        </w:rPr>
        <w:t xml:space="preserve">. </w:t>
      </w:r>
      <w:r w:rsidR="00DA7DD8">
        <w:rPr>
          <w:b/>
          <w:i/>
          <w:color w:val="000000"/>
          <w:szCs w:val="24"/>
        </w:rPr>
        <w:t>Šport</w:t>
      </w:r>
      <w:r w:rsidR="009F28D6">
        <w:rPr>
          <w:b/>
          <w:i/>
          <w:color w:val="000000"/>
          <w:szCs w:val="24"/>
        </w:rPr>
        <w:t>ni objekti</w:t>
      </w:r>
    </w:p>
    <w:p w14:paraId="7C033913" w14:textId="77777777" w:rsidR="009F28D6" w:rsidRPr="00506CA1" w:rsidRDefault="009F28D6" w:rsidP="00506CA1">
      <w:pPr>
        <w:ind w:left="284"/>
        <w:jc w:val="both"/>
        <w:rPr>
          <w:b/>
          <w:i/>
          <w:color w:val="000000"/>
          <w:szCs w:val="24"/>
        </w:rPr>
      </w:pPr>
    </w:p>
    <w:p w14:paraId="22B18125" w14:textId="07756EB1" w:rsidR="009F28D6" w:rsidRPr="009F28D6" w:rsidRDefault="009F28D6" w:rsidP="009F28D6">
      <w:pPr>
        <w:jc w:val="both"/>
        <w:rPr>
          <w:strike/>
          <w:color w:val="000000"/>
          <w:sz w:val="18"/>
          <w:szCs w:val="18"/>
        </w:rPr>
      </w:pPr>
      <w:r w:rsidRPr="009F28D6">
        <w:rPr>
          <w:color w:val="000000"/>
          <w:sz w:val="18"/>
          <w:szCs w:val="18"/>
        </w:rPr>
        <w:t xml:space="preserve">Upravljavcem športnih objektov se sofinancira vzdrževanje športnih objektov in naprav, ki so v interesu lokalne skupnosti. Gre za objekte, ki jih lahko uporabljajo vsi občani </w:t>
      </w:r>
      <w:r w:rsidR="007863D2">
        <w:rPr>
          <w:color w:val="000000"/>
          <w:sz w:val="18"/>
          <w:szCs w:val="18"/>
        </w:rPr>
        <w:t>–</w:t>
      </w:r>
      <w:r w:rsidRPr="009F28D6">
        <w:rPr>
          <w:color w:val="000000"/>
          <w:sz w:val="18"/>
          <w:szCs w:val="18"/>
        </w:rPr>
        <w:t xml:space="preserve"> v času, ko se na teh objektih ne izvajajo organizirani programi športa. Vrednotenje športnih objektov se določi na podlagi tabele C11 kriterijev za dodelitev točk.</w:t>
      </w:r>
    </w:p>
    <w:p w14:paraId="0EB42A02" w14:textId="77777777" w:rsidR="009F28D6" w:rsidRPr="009F28D6" w:rsidRDefault="009F28D6" w:rsidP="009F28D6">
      <w:pPr>
        <w:jc w:val="both"/>
        <w:rPr>
          <w:bCs/>
          <w:iCs/>
          <w:color w:val="000000"/>
          <w:sz w:val="18"/>
          <w:szCs w:val="18"/>
        </w:rPr>
      </w:pPr>
    </w:p>
    <w:p w14:paraId="30BC3FBB" w14:textId="77777777" w:rsidR="009F28D6" w:rsidRPr="009F28D6" w:rsidRDefault="009F28D6" w:rsidP="009F28D6">
      <w:pPr>
        <w:jc w:val="both"/>
        <w:rPr>
          <w:bCs/>
          <w:iCs/>
          <w:color w:val="000000"/>
          <w:sz w:val="18"/>
          <w:szCs w:val="18"/>
        </w:rPr>
      </w:pPr>
      <w:r w:rsidRPr="009F28D6">
        <w:rPr>
          <w:bCs/>
          <w:iCs/>
          <w:color w:val="000000"/>
          <w:sz w:val="18"/>
          <w:szCs w:val="18"/>
        </w:rPr>
        <w:t xml:space="preserve">Vrednotenje športnih objektov strokovni svet pripravi v okviru letnega programa za šport na podlagi stanja objektov v preteklem razpisnem obdobju. </w:t>
      </w:r>
    </w:p>
    <w:p w14:paraId="40E5BAD5" w14:textId="77777777" w:rsidR="009F28D6" w:rsidRPr="009F28D6" w:rsidRDefault="009F28D6" w:rsidP="009F28D6">
      <w:pPr>
        <w:jc w:val="both"/>
        <w:rPr>
          <w:bCs/>
          <w:iCs/>
          <w:color w:val="000000"/>
          <w:sz w:val="18"/>
          <w:szCs w:val="18"/>
        </w:rPr>
      </w:pPr>
    </w:p>
    <w:p w14:paraId="483D454F" w14:textId="77777777" w:rsidR="009F28D6" w:rsidRPr="009F28D6" w:rsidRDefault="009F28D6" w:rsidP="009F28D6">
      <w:pPr>
        <w:jc w:val="both"/>
        <w:rPr>
          <w:bCs/>
          <w:iCs/>
          <w:color w:val="000000"/>
          <w:sz w:val="18"/>
          <w:szCs w:val="18"/>
        </w:rPr>
      </w:pPr>
      <w:r w:rsidRPr="009F28D6">
        <w:rPr>
          <w:bCs/>
          <w:iCs/>
          <w:color w:val="000000"/>
          <w:sz w:val="18"/>
          <w:szCs w:val="18"/>
        </w:rPr>
        <w:t>V primeru, da društvo, ki je upravljalec dotičnega objekta, dobi sredstva z naslova tega poglavja, potem se za programe (programi športa od 1 do 6), ki jih to društvo izvaja na tem objektu, faktor objekta ne upošteva.</w:t>
      </w:r>
    </w:p>
    <w:p w14:paraId="7198CFEC" w14:textId="77777777" w:rsidR="0095507B" w:rsidRDefault="0095507B" w:rsidP="00185E26"/>
    <w:p w14:paraId="0E6D83FA" w14:textId="77777777" w:rsidR="0095507B" w:rsidRPr="00C1143F" w:rsidRDefault="00C1143F" w:rsidP="00185E26">
      <w:pPr>
        <w:rPr>
          <w:b/>
          <w:i/>
          <w:sz w:val="22"/>
        </w:rPr>
      </w:pPr>
      <w:r w:rsidRPr="00C1143F">
        <w:rPr>
          <w:b/>
          <w:i/>
          <w:sz w:val="22"/>
        </w:rPr>
        <w:t xml:space="preserve">V spodnji tabeli označite objekt, za katerega vzdrževanje skrbi prijavitelj </w:t>
      </w:r>
    </w:p>
    <w:p w14:paraId="1A6CCF63" w14:textId="77777777" w:rsidR="0095507B" w:rsidRDefault="0095507B" w:rsidP="00185E26"/>
    <w:tbl>
      <w:tblPr>
        <w:tblW w:w="737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1701"/>
      </w:tblGrid>
      <w:tr w:rsidR="00C1143F" w:rsidRPr="00B82B35" w14:paraId="1EFF4835" w14:textId="77777777" w:rsidTr="008E3F96">
        <w:trPr>
          <w:trHeight w:val="283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CB9F7" w14:textId="77777777" w:rsidR="00C1143F" w:rsidRPr="00F016F2" w:rsidRDefault="00C1143F" w:rsidP="008B27F2">
            <w:pPr>
              <w:rPr>
                <w:b/>
                <w:bCs/>
                <w:i/>
                <w:color w:val="000000"/>
              </w:rPr>
            </w:pPr>
            <w:r w:rsidRPr="00F016F2">
              <w:rPr>
                <w:b/>
                <w:bCs/>
                <w:i/>
                <w:color w:val="000000"/>
              </w:rPr>
              <w:t>Športni objekti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5730FE" w14:textId="77777777" w:rsidR="00C1143F" w:rsidRPr="00F016F2" w:rsidRDefault="00C1143F" w:rsidP="008B27F2">
            <w:pPr>
              <w:rPr>
                <w:b/>
                <w:bCs/>
                <w:i/>
                <w:color w:val="000000"/>
              </w:rPr>
            </w:pPr>
          </w:p>
        </w:tc>
      </w:tr>
      <w:tr w:rsidR="00C1143F" w:rsidRPr="00B82B35" w14:paraId="7D38C5B4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1DB1E" w14:textId="512EBD32" w:rsidR="00C1143F" w:rsidRPr="00F016F2" w:rsidRDefault="00C1143F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 xml:space="preserve">Športni park Dašnica </w:t>
            </w:r>
            <w:r w:rsidR="00F35E9A">
              <w:rPr>
                <w:color w:val="000000"/>
              </w:rPr>
              <w:t>–</w:t>
            </w:r>
            <w:r w:rsidRPr="00F016F2">
              <w:rPr>
                <w:color w:val="000000"/>
              </w:rPr>
              <w:t xml:space="preserve"> JZR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BFDAC7" w14:textId="77777777" w:rsidR="00C1143F" w:rsidRPr="00F016F2" w:rsidRDefault="00C1143F" w:rsidP="008B27F2">
            <w:pPr>
              <w:rPr>
                <w:color w:val="000000"/>
              </w:rPr>
            </w:pPr>
          </w:p>
        </w:tc>
      </w:tr>
      <w:tr w:rsidR="00C1143F" w:rsidRPr="00B82B35" w14:paraId="30AC002A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57A30" w14:textId="77777777" w:rsidR="00C1143F" w:rsidRPr="00F016F2" w:rsidRDefault="00C1143F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>Športni park Rovn Selca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B2D3737" w14:textId="77777777" w:rsidR="00C1143F" w:rsidRPr="00F016F2" w:rsidRDefault="00C1143F" w:rsidP="008B27F2">
            <w:pPr>
              <w:rPr>
                <w:color w:val="000000"/>
              </w:rPr>
            </w:pPr>
          </w:p>
        </w:tc>
      </w:tr>
      <w:tr w:rsidR="00C1143F" w:rsidRPr="00B82B35" w14:paraId="5E19A736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F142A" w14:textId="77777777" w:rsidR="00C1143F" w:rsidRPr="00F016F2" w:rsidRDefault="00C1143F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>SC Rudno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055EFA" w14:textId="77777777" w:rsidR="00C1143F" w:rsidRPr="00F016F2" w:rsidRDefault="00C1143F" w:rsidP="008B27F2">
            <w:pPr>
              <w:rPr>
                <w:color w:val="000000"/>
              </w:rPr>
            </w:pPr>
          </w:p>
        </w:tc>
      </w:tr>
      <w:tr w:rsidR="00C1143F" w:rsidRPr="00B82B35" w14:paraId="121D0230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0AF57" w14:textId="77777777" w:rsidR="00C1143F" w:rsidRPr="00F016F2" w:rsidRDefault="00C1143F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 xml:space="preserve">Nogometno igrišče Njivica Železniki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BC36595" w14:textId="77777777" w:rsidR="00C1143F" w:rsidRPr="00F016F2" w:rsidRDefault="00C1143F" w:rsidP="008B27F2">
            <w:pPr>
              <w:rPr>
                <w:color w:val="000000"/>
              </w:rPr>
            </w:pPr>
          </w:p>
        </w:tc>
      </w:tr>
      <w:tr w:rsidR="008E3F96" w:rsidRPr="00B82B35" w14:paraId="21B8FFA3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9A50E" w14:textId="77777777" w:rsidR="008E3F96" w:rsidRPr="00F016F2" w:rsidRDefault="008E3F96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>Tekaške prog</w:t>
            </w:r>
            <w:r>
              <w:rPr>
                <w:color w:val="000000"/>
              </w:rPr>
              <w:t>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76DFE14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  <w:tr w:rsidR="008E3F96" w:rsidRPr="00B82B35" w14:paraId="1D2559F8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D6CC" w14:textId="77777777" w:rsidR="008E3F96" w:rsidRPr="00F016F2" w:rsidRDefault="008E3F96" w:rsidP="008B27F2">
            <w:pPr>
              <w:rPr>
                <w:color w:val="000000"/>
              </w:rPr>
            </w:pPr>
            <w:r>
              <w:rPr>
                <w:color w:val="000000"/>
              </w:rPr>
              <w:t>Mini športni park Dolenja vas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CC42DFE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  <w:tr w:rsidR="008E3F96" w:rsidRPr="00B82B35" w14:paraId="6099A8EE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8746" w14:textId="77777777" w:rsidR="008E3F96" w:rsidRPr="00F016F2" w:rsidRDefault="008E3F96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>Asfaltno igrišče Sorica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02683C4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  <w:tr w:rsidR="008E3F96" w:rsidRPr="00B82B35" w14:paraId="29544125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28B2E" w14:textId="6DCCB823" w:rsidR="008E3F96" w:rsidRPr="00F016F2" w:rsidRDefault="008E3F96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 xml:space="preserve">Asfaltno igrišče Zali </w:t>
            </w:r>
            <w:r w:rsidR="00F35E9A">
              <w:rPr>
                <w:color w:val="000000"/>
              </w:rPr>
              <w:t>L</w:t>
            </w:r>
            <w:r w:rsidRPr="00F016F2">
              <w:rPr>
                <w:color w:val="000000"/>
              </w:rPr>
              <w:t>og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0D227F8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  <w:tr w:rsidR="008E3F96" w:rsidRPr="00B82B35" w14:paraId="2C5AFBFA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3F013" w14:textId="43956551" w:rsidR="008E3F96" w:rsidRPr="00F016F2" w:rsidRDefault="008E3F96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 xml:space="preserve">Asfaltno igrišče Martinj </w:t>
            </w:r>
            <w:r w:rsidR="00F35E9A">
              <w:rPr>
                <w:color w:val="000000"/>
              </w:rPr>
              <w:t>V</w:t>
            </w:r>
            <w:r w:rsidRPr="00F016F2">
              <w:rPr>
                <w:color w:val="000000"/>
              </w:rPr>
              <w:t>rh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F2DD541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  <w:tr w:rsidR="008E3F96" w:rsidRPr="00B82B35" w14:paraId="18AD6F66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165BC" w14:textId="77777777" w:rsidR="008E3F96" w:rsidRPr="00F016F2" w:rsidRDefault="008E3F96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>Asfaltno igrišče Dražgoše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428B4D0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  <w:tr w:rsidR="008E3F96" w:rsidRPr="00B82B35" w14:paraId="07A6D2D6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75BBE" w14:textId="77777777" w:rsidR="008E3F96" w:rsidRPr="00F016F2" w:rsidRDefault="008E3F96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>Asfaltno igrišče Bele trate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9A770FF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  <w:tr w:rsidR="008E3F96" w:rsidRPr="00B82B35" w14:paraId="47650FA9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31A4F" w14:textId="77777777" w:rsidR="008E3F96" w:rsidRPr="00F016F2" w:rsidRDefault="008E3F96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>Asfaltno igrišče OŠ Selca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A4515DF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  <w:tr w:rsidR="008E3F96" w:rsidRPr="00B82B35" w14:paraId="580343E4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6A5C8" w14:textId="77777777" w:rsidR="008E3F96" w:rsidRPr="00F016F2" w:rsidRDefault="008E3F96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>Asfaltno igrišče OŠ Davča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EE2A5E5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  <w:tr w:rsidR="008E3F96" w:rsidRPr="00B82B35" w14:paraId="3F981D85" w14:textId="77777777" w:rsidTr="008E3F96">
        <w:trPr>
          <w:trHeight w:val="283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06BDB" w14:textId="77777777" w:rsidR="008E3F96" w:rsidRPr="00F016F2" w:rsidRDefault="008E3F96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>Konjeniška maneža Selca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84664DB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  <w:tr w:rsidR="008E3F96" w:rsidRPr="00B82B35" w14:paraId="6827DA34" w14:textId="77777777" w:rsidTr="008E3F96">
        <w:trPr>
          <w:trHeight w:val="283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5D82" w14:textId="77777777" w:rsidR="008E3F96" w:rsidRPr="00F016F2" w:rsidRDefault="008E3F96" w:rsidP="008B27F2">
            <w:pPr>
              <w:rPr>
                <w:color w:val="000000"/>
              </w:rPr>
            </w:pPr>
            <w:r w:rsidRPr="00F016F2">
              <w:rPr>
                <w:color w:val="000000"/>
              </w:rPr>
              <w:t xml:space="preserve">Strelišče </w:t>
            </w:r>
            <w:r>
              <w:rPr>
                <w:color w:val="000000"/>
              </w:rPr>
              <w:t>kino dvorana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12C3632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  <w:tr w:rsidR="008E3F96" w:rsidRPr="00B82B35" w14:paraId="1E609665" w14:textId="77777777" w:rsidTr="008E3F96">
        <w:trPr>
          <w:trHeight w:val="283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E603" w14:textId="77777777" w:rsidR="008E3F96" w:rsidRPr="00F016F2" w:rsidRDefault="008E3F96" w:rsidP="008B27F2">
            <w:pPr>
              <w:rPr>
                <w:color w:val="000000"/>
              </w:rPr>
            </w:pPr>
            <w:r>
              <w:rPr>
                <w:color w:val="000000"/>
              </w:rPr>
              <w:t>Lokostrelišče Jesenovec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D86FB39" w14:textId="77777777" w:rsidR="008E3F96" w:rsidRPr="00F016F2" w:rsidRDefault="008E3F96" w:rsidP="008B27F2">
            <w:pPr>
              <w:rPr>
                <w:color w:val="000000"/>
              </w:rPr>
            </w:pPr>
          </w:p>
        </w:tc>
      </w:tr>
    </w:tbl>
    <w:p w14:paraId="1BECEFE4" w14:textId="77777777" w:rsidR="00C1143F" w:rsidRDefault="00C1143F" w:rsidP="00C1143F">
      <w:pPr>
        <w:rPr>
          <w:b/>
          <w:i/>
          <w:color w:val="000000"/>
          <w:sz w:val="20"/>
        </w:rPr>
      </w:pPr>
    </w:p>
    <w:p w14:paraId="6BBBB5F2" w14:textId="77777777" w:rsidR="004063E3" w:rsidRDefault="004063E3" w:rsidP="004063E3">
      <w:pPr>
        <w:rPr>
          <w:color w:val="000000"/>
          <w:sz w:val="18"/>
        </w:rPr>
      </w:pPr>
    </w:p>
    <w:p w14:paraId="1B4006FE" w14:textId="77777777" w:rsidR="00136D3B" w:rsidRDefault="00136D3B" w:rsidP="004063E3">
      <w:pPr>
        <w:rPr>
          <w:color w:val="000000"/>
          <w:sz w:val="18"/>
        </w:rPr>
      </w:pPr>
    </w:p>
    <w:p w14:paraId="5B5ABEEB" w14:textId="77777777" w:rsidR="00CB044E" w:rsidRDefault="00CB044E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2D49A879" w14:textId="77777777">
        <w:tc>
          <w:tcPr>
            <w:tcW w:w="2235" w:type="dxa"/>
          </w:tcPr>
          <w:p w14:paraId="0258FE57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2B220EB2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549A9A42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4A1CAD6B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4935BABC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3879DE96" w14:textId="77777777">
        <w:tc>
          <w:tcPr>
            <w:tcW w:w="2235" w:type="dxa"/>
          </w:tcPr>
          <w:p w14:paraId="7DD0EC31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53020385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0F4DD891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</w:tc>
      </w:tr>
    </w:tbl>
    <w:p w14:paraId="365CE4E7" w14:textId="77777777" w:rsidR="004063E3" w:rsidRPr="004063E3" w:rsidRDefault="004063E3" w:rsidP="00B376D0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DC15E" w14:textId="77777777" w:rsidR="00BD7779" w:rsidRDefault="00BD7779" w:rsidP="009411A1">
      <w:r>
        <w:separator/>
      </w:r>
    </w:p>
  </w:endnote>
  <w:endnote w:type="continuationSeparator" w:id="0">
    <w:p w14:paraId="4CFF9849" w14:textId="77777777" w:rsidR="00BD7779" w:rsidRDefault="00BD7779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0"/>
      <w:gridCol w:w="1269"/>
    </w:tblGrid>
    <w:tr w:rsidR="009411A1" w:rsidRPr="004063E3" w14:paraId="44C4AEC1" w14:textId="77777777">
      <w:tc>
        <w:tcPr>
          <w:tcW w:w="7763" w:type="dxa"/>
        </w:tcPr>
        <w:p w14:paraId="0DB211CB" w14:textId="77777777" w:rsidR="009411A1" w:rsidRPr="00702B95" w:rsidRDefault="00702B95" w:rsidP="00640D8F">
          <w:pPr>
            <w:jc w:val="both"/>
            <w:rPr>
              <w:i/>
              <w:color w:val="000000"/>
              <w:sz w:val="20"/>
              <w:szCs w:val="24"/>
            </w:rPr>
          </w:pPr>
          <w:r>
            <w:rPr>
              <w:i/>
              <w:color w:val="000000"/>
              <w:sz w:val="20"/>
              <w:szCs w:val="24"/>
            </w:rPr>
            <w:t xml:space="preserve">Obrazec </w:t>
          </w:r>
          <w:r w:rsidR="00B1388B">
            <w:rPr>
              <w:i/>
              <w:color w:val="000000"/>
              <w:sz w:val="20"/>
              <w:szCs w:val="24"/>
            </w:rPr>
            <w:t>11</w:t>
          </w:r>
          <w:r w:rsidR="00C1143F">
            <w:rPr>
              <w:i/>
              <w:color w:val="000000"/>
              <w:sz w:val="20"/>
              <w:szCs w:val="24"/>
            </w:rPr>
            <w:t xml:space="preserve"> Šport</w:t>
          </w:r>
          <w:r w:rsidR="00B1388B">
            <w:rPr>
              <w:i/>
              <w:color w:val="000000"/>
              <w:sz w:val="20"/>
              <w:szCs w:val="24"/>
            </w:rPr>
            <w:t>ni objekti</w:t>
          </w:r>
        </w:p>
      </w:tc>
      <w:tc>
        <w:tcPr>
          <w:tcW w:w="1276" w:type="dxa"/>
        </w:tcPr>
        <w:p w14:paraId="03613F43" w14:textId="77777777" w:rsidR="009411A1" w:rsidRPr="004063E3" w:rsidRDefault="009411A1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7B59D5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4870EB8B" w14:textId="77777777" w:rsidR="009411A1" w:rsidRDefault="009411A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DED45" w14:textId="77777777" w:rsidR="00BD7779" w:rsidRDefault="00BD7779" w:rsidP="009411A1">
      <w:r>
        <w:separator/>
      </w:r>
    </w:p>
  </w:footnote>
  <w:footnote w:type="continuationSeparator" w:id="0">
    <w:p w14:paraId="51CD6274" w14:textId="77777777" w:rsidR="00BD7779" w:rsidRDefault="00BD7779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28523">
    <w:abstractNumId w:val="3"/>
  </w:num>
  <w:num w:numId="2" w16cid:durableId="1877885985">
    <w:abstractNumId w:val="6"/>
  </w:num>
  <w:num w:numId="3" w16cid:durableId="1966157676">
    <w:abstractNumId w:val="4"/>
  </w:num>
  <w:num w:numId="4" w16cid:durableId="1834833683">
    <w:abstractNumId w:val="1"/>
  </w:num>
  <w:num w:numId="5" w16cid:durableId="965702981">
    <w:abstractNumId w:val="2"/>
  </w:num>
  <w:num w:numId="6" w16cid:durableId="553079947">
    <w:abstractNumId w:val="7"/>
  </w:num>
  <w:num w:numId="7" w16cid:durableId="355498527">
    <w:abstractNumId w:val="5"/>
  </w:num>
  <w:num w:numId="8" w16cid:durableId="1045836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113511"/>
    <w:rsid w:val="00136D3B"/>
    <w:rsid w:val="00185E26"/>
    <w:rsid w:val="001B491B"/>
    <w:rsid w:val="001D017A"/>
    <w:rsid w:val="00274014"/>
    <w:rsid w:val="00304204"/>
    <w:rsid w:val="00332419"/>
    <w:rsid w:val="003618D8"/>
    <w:rsid w:val="00374A14"/>
    <w:rsid w:val="00391E9A"/>
    <w:rsid w:val="0039289D"/>
    <w:rsid w:val="003E4A85"/>
    <w:rsid w:val="004063E3"/>
    <w:rsid w:val="0041241C"/>
    <w:rsid w:val="00506CA1"/>
    <w:rsid w:val="005C4054"/>
    <w:rsid w:val="00640D8F"/>
    <w:rsid w:val="00702B95"/>
    <w:rsid w:val="00711FA1"/>
    <w:rsid w:val="00712CE6"/>
    <w:rsid w:val="00722536"/>
    <w:rsid w:val="00747102"/>
    <w:rsid w:val="007863D2"/>
    <w:rsid w:val="007B59D5"/>
    <w:rsid w:val="007B7D36"/>
    <w:rsid w:val="007C1E76"/>
    <w:rsid w:val="007D2123"/>
    <w:rsid w:val="007F4BE2"/>
    <w:rsid w:val="008040E1"/>
    <w:rsid w:val="0081028F"/>
    <w:rsid w:val="008A0A1F"/>
    <w:rsid w:val="008B27F2"/>
    <w:rsid w:val="008D79B8"/>
    <w:rsid w:val="008E3F96"/>
    <w:rsid w:val="009411A1"/>
    <w:rsid w:val="0095507B"/>
    <w:rsid w:val="009F28D6"/>
    <w:rsid w:val="00AF6E12"/>
    <w:rsid w:val="00B1388B"/>
    <w:rsid w:val="00B376D0"/>
    <w:rsid w:val="00B9187E"/>
    <w:rsid w:val="00B940EF"/>
    <w:rsid w:val="00BC1520"/>
    <w:rsid w:val="00BD394D"/>
    <w:rsid w:val="00BD7779"/>
    <w:rsid w:val="00C1143F"/>
    <w:rsid w:val="00C17670"/>
    <w:rsid w:val="00CB044E"/>
    <w:rsid w:val="00DA7DD8"/>
    <w:rsid w:val="00DB3E44"/>
    <w:rsid w:val="00E01482"/>
    <w:rsid w:val="00E25122"/>
    <w:rsid w:val="00E97B6A"/>
    <w:rsid w:val="00ED4055"/>
    <w:rsid w:val="00ED7B25"/>
    <w:rsid w:val="00EE5213"/>
    <w:rsid w:val="00F07372"/>
    <w:rsid w:val="00F27C10"/>
    <w:rsid w:val="00F35E9A"/>
    <w:rsid w:val="00F40F88"/>
    <w:rsid w:val="00F61627"/>
    <w:rsid w:val="00FE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EF17"/>
  <w15:chartTrackingRefBased/>
  <w15:docId w15:val="{75DD8883-852A-46CB-A252-97DA8EF39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4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dcterms:created xsi:type="dcterms:W3CDTF">2025-02-26T08:40:00Z</dcterms:created>
  <dcterms:modified xsi:type="dcterms:W3CDTF">2025-02-26T08:43:00Z</dcterms:modified>
</cp:coreProperties>
</file>